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09" w:rsidRDefault="00894509" w:rsidP="00B90F38">
      <w:pPr>
        <w:pStyle w:val="a5"/>
        <w:spacing w:before="0" w:beforeAutospacing="0" w:after="0" w:afterAutospacing="0" w:line="480" w:lineRule="exact"/>
        <w:ind w:leftChars="240" w:left="504" w:rightChars="240" w:right="504" w:firstLineChars="200" w:firstLine="640"/>
        <w:jc w:val="right"/>
        <w:rPr>
          <w:rFonts w:ascii="仿宋" w:eastAsia="仿宋" w:hAnsi="仿宋" w:cs="仿宋_GB2312" w:hint="eastAsia"/>
          <w:color w:val="222222"/>
          <w:sz w:val="32"/>
          <w:szCs w:val="32"/>
        </w:rPr>
      </w:pPr>
    </w:p>
    <w:p w:rsidR="00894509" w:rsidRDefault="00894509" w:rsidP="00B90F38">
      <w:pPr>
        <w:pStyle w:val="a5"/>
        <w:spacing w:before="0" w:beforeAutospacing="0" w:after="0" w:afterAutospacing="0" w:line="480" w:lineRule="exact"/>
        <w:ind w:leftChars="240" w:left="504" w:rightChars="240" w:right="504" w:firstLineChars="200" w:firstLine="640"/>
        <w:jc w:val="right"/>
        <w:rPr>
          <w:rFonts w:ascii="仿宋" w:eastAsia="仿宋" w:hAnsi="仿宋" w:cs="仿宋_GB2312" w:hint="eastAsia"/>
          <w:color w:val="222222"/>
          <w:sz w:val="32"/>
          <w:szCs w:val="32"/>
        </w:rPr>
      </w:pPr>
    </w:p>
    <w:p w:rsidR="00D01E2B" w:rsidRDefault="00D01E2B" w:rsidP="00B90F38">
      <w:pPr>
        <w:pStyle w:val="a5"/>
        <w:spacing w:before="0" w:beforeAutospacing="0" w:after="0" w:afterAutospacing="0" w:line="480" w:lineRule="exact"/>
        <w:ind w:leftChars="240" w:left="504" w:rightChars="240" w:right="504" w:firstLineChars="200" w:firstLine="640"/>
        <w:jc w:val="right"/>
        <w:rPr>
          <w:rFonts w:ascii="仿宋" w:eastAsia="仿宋" w:hAnsi="仿宋" w:cs="Times New Roman"/>
          <w:color w:val="222222"/>
          <w:sz w:val="32"/>
          <w:szCs w:val="32"/>
        </w:rPr>
      </w:pPr>
      <w:r>
        <w:rPr>
          <w:rFonts w:ascii="仿宋" w:eastAsia="仿宋" w:hAnsi="仿宋" w:cs="仿宋_GB2312" w:hint="eastAsia"/>
          <w:color w:val="222222"/>
          <w:sz w:val="32"/>
          <w:szCs w:val="32"/>
        </w:rPr>
        <w:t>粤建检协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〔2018〕144号</w:t>
      </w:r>
    </w:p>
    <w:p w:rsidR="00D01E2B" w:rsidRDefault="00D01E2B" w:rsidP="00B90F38">
      <w:pPr>
        <w:pStyle w:val="a5"/>
        <w:spacing w:before="0" w:beforeAutospacing="0" w:after="0" w:afterAutospacing="0" w:line="480" w:lineRule="exact"/>
        <w:ind w:leftChars="240" w:left="504" w:rightChars="240" w:right="504" w:firstLineChars="200" w:firstLine="643"/>
        <w:jc w:val="right"/>
        <w:rPr>
          <w:rFonts w:ascii="仿宋" w:eastAsia="仿宋" w:hAnsi="仿宋" w:cs="Arial"/>
          <w:b/>
          <w:color w:val="222222"/>
          <w:sz w:val="32"/>
          <w:szCs w:val="32"/>
        </w:rPr>
      </w:pPr>
    </w:p>
    <w:p w:rsidR="00D01E2B" w:rsidRPr="00D01E2B" w:rsidRDefault="00D01E2B" w:rsidP="00B90F38">
      <w:pPr>
        <w:pStyle w:val="a5"/>
        <w:spacing w:beforeLines="50" w:beforeAutospacing="0" w:afterLines="50" w:afterAutospacing="0"/>
        <w:ind w:leftChars="240" w:left="504" w:rightChars="240" w:right="504"/>
        <w:jc w:val="center"/>
        <w:rPr>
          <w:rFonts w:ascii="楷体" w:eastAsia="楷体" w:hAnsi="楷体" w:cs="楷体"/>
          <w:b/>
          <w:color w:val="222222"/>
          <w:sz w:val="36"/>
          <w:szCs w:val="36"/>
        </w:rPr>
      </w:pPr>
      <w:r w:rsidRPr="00D01E2B">
        <w:rPr>
          <w:rFonts w:ascii="楷体" w:eastAsia="楷体" w:hAnsi="楷体" w:cs="楷体" w:hint="eastAsia"/>
          <w:b/>
          <w:color w:val="222222"/>
          <w:sz w:val="36"/>
          <w:szCs w:val="36"/>
        </w:rPr>
        <w:t>关于2018年</w:t>
      </w:r>
      <w:r w:rsidRPr="00E6448F">
        <w:rPr>
          <w:rFonts w:ascii="楷体" w:eastAsia="楷体" w:hAnsi="楷体" w:cs="Arial" w:hint="eastAsia"/>
          <w:b/>
          <w:bCs/>
          <w:color w:val="000000"/>
          <w:sz w:val="36"/>
          <w:szCs w:val="36"/>
        </w:rPr>
        <w:t>第二期预拌混凝土质量</w:t>
      </w:r>
      <w:r w:rsidRPr="00D01E2B">
        <w:rPr>
          <w:rFonts w:ascii="楷体" w:eastAsia="楷体" w:hAnsi="楷体" w:cs="Arial" w:hint="eastAsia"/>
          <w:b/>
          <w:bCs/>
          <w:color w:val="000000"/>
          <w:sz w:val="36"/>
          <w:szCs w:val="36"/>
        </w:rPr>
        <w:t>检测员考核培训班</w:t>
      </w:r>
      <w:r w:rsidRPr="00D01E2B">
        <w:rPr>
          <w:rFonts w:ascii="楷体" w:eastAsia="楷体" w:hAnsi="楷体" w:cs="楷体" w:hint="eastAsia"/>
          <w:b/>
          <w:color w:val="222222"/>
          <w:sz w:val="36"/>
          <w:szCs w:val="36"/>
        </w:rPr>
        <w:t>合格名单及其有关领证事项通知</w:t>
      </w:r>
    </w:p>
    <w:p w:rsidR="00D01E2B" w:rsidRDefault="00D01E2B" w:rsidP="00B90F38">
      <w:pPr>
        <w:pStyle w:val="a5"/>
        <w:spacing w:before="0" w:beforeAutospacing="0" w:after="0" w:afterAutospacing="0" w:line="520" w:lineRule="exact"/>
        <w:ind w:leftChars="240" w:left="504" w:rightChars="240" w:right="504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各有关单位： </w:t>
      </w:r>
    </w:p>
    <w:p w:rsidR="00D01E2B" w:rsidRDefault="00D01E2B" w:rsidP="00B90F38">
      <w:pPr>
        <w:pStyle w:val="a5"/>
        <w:spacing w:before="0" w:beforeAutospacing="0" w:after="0" w:afterAutospacing="0" w:line="520" w:lineRule="exact"/>
        <w:ind w:leftChars="240" w:left="504" w:rightChars="240" w:right="504" w:firstLineChars="200" w:firstLine="640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广东省建设工程质量安全检测和鉴定协会于2018年9月在广州市举办了第二期预拌混凝土质量</w:t>
      </w:r>
      <w:r w:rsidRPr="004D6869">
        <w:rPr>
          <w:rFonts w:ascii="仿宋" w:eastAsia="仿宋" w:hAnsi="仿宋" w:hint="eastAsia"/>
          <w:color w:val="222222"/>
          <w:sz w:val="32"/>
          <w:szCs w:val="32"/>
        </w:rPr>
        <w:t>检测员考核培训班</w:t>
      </w:r>
      <w:r>
        <w:rPr>
          <w:rFonts w:ascii="仿宋" w:eastAsia="仿宋" w:hAnsi="仿宋" w:hint="eastAsia"/>
          <w:color w:val="222222"/>
          <w:sz w:val="32"/>
          <w:szCs w:val="32"/>
        </w:rPr>
        <w:t xml:space="preserve">，相应考核改卷工作已完成，现将考核合格人员名单（见附件）予以公布。及其有关领证事项通知如下： </w:t>
      </w:r>
    </w:p>
    <w:p w:rsidR="00D01E2B" w:rsidRDefault="00D01E2B" w:rsidP="00B90F38">
      <w:pPr>
        <w:pStyle w:val="a5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一、领取证件所提交资料 （一）学历证（或经我会核对过的学历证复印件）原件及复印件；（二）身份证原件及复印件；（三）办理领证手续的人员需带单位介绍信和本人身份证原件及复印件。</w:t>
      </w:r>
    </w:p>
    <w:p w:rsidR="00D01E2B" w:rsidRDefault="00D01E2B" w:rsidP="00B90F38">
      <w:pPr>
        <w:pStyle w:val="a5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二、领证时间 10月11日起，办公时间：周一至周四（上午8:30——12:00，下午2:00——5:30），周五（上午8:30——12:00，下午政治业务学习，不对外办公）。</w:t>
      </w:r>
    </w:p>
    <w:p w:rsidR="00D01E2B" w:rsidRDefault="00D01E2B" w:rsidP="00B90F38">
      <w:pPr>
        <w:pStyle w:val="a5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三、领证地址：广州市广州大道北193号新达城广场南塔10楼（广东省建设工程质量安全检测和鉴定协会）；联系电话:87004689</w:t>
      </w:r>
    </w:p>
    <w:p w:rsidR="00D01E2B" w:rsidRDefault="00D01E2B" w:rsidP="00B90F38">
      <w:pPr>
        <w:pStyle w:val="a5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 w:hint="eastAsia"/>
          <w:color w:val="222222"/>
          <w:sz w:val="32"/>
          <w:szCs w:val="32"/>
        </w:rPr>
      </w:pPr>
    </w:p>
    <w:p w:rsidR="00D01E2B" w:rsidRDefault="00D01E2B" w:rsidP="00B90F38">
      <w:pPr>
        <w:pStyle w:val="a5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/>
          <w:color w:val="222222"/>
          <w:sz w:val="32"/>
          <w:szCs w:val="32"/>
        </w:rPr>
      </w:pPr>
    </w:p>
    <w:p w:rsidR="00D01E2B" w:rsidRDefault="00D01E2B" w:rsidP="00B90F38">
      <w:pPr>
        <w:pStyle w:val="a5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 w:hint="eastAsia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            2018年9月26日 </w:t>
      </w:r>
    </w:p>
    <w:p w:rsidR="00D01E2B" w:rsidRDefault="00D01E2B" w:rsidP="00E35F33">
      <w:pPr>
        <w:spacing w:line="520" w:lineRule="exact"/>
        <w:ind w:left="240" w:right="240"/>
      </w:pPr>
    </w:p>
    <w:tbl>
      <w:tblPr>
        <w:tblW w:w="9087" w:type="dxa"/>
        <w:tblInd w:w="93" w:type="dxa"/>
        <w:tblLook w:val="04A0"/>
      </w:tblPr>
      <w:tblGrid>
        <w:gridCol w:w="1858"/>
        <w:gridCol w:w="2977"/>
        <w:gridCol w:w="4252"/>
      </w:tblGrid>
      <w:tr w:rsidR="00E6448F" w:rsidRPr="00E6448F" w:rsidTr="00894509">
        <w:trPr>
          <w:trHeight w:val="8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32"/>
                <w:szCs w:val="32"/>
              </w:rPr>
              <w:t>2018年第二期预拌混凝土质量检测员考核培训班合格名单</w:t>
            </w:r>
          </w:p>
        </w:tc>
      </w:tr>
      <w:tr w:rsidR="00E6448F" w:rsidRPr="00E6448F" w:rsidTr="00E6448F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黄嘉成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黄聪思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郝敏红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冯伟林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叶志钧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陈锋华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萧梓冬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郭丰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钟晓圆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莫宇新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郭进生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黄金辉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成金全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李狄骏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邱少美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黄海坚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陈超雄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梁家伟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张卓权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廖方正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胡伦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许健铭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邱苏玲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罗福鹏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刘丽银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王锦红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钟俏红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胡响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茹锦俊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伏勇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许华杰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侯志平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何凯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王永胜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18090700097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王庭飞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吴加鹏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李亮光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尹书生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林伟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肖李浩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孙庆云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旷文炜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朱海芬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段存珍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马健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罗树锦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吴文广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高良福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严崇彬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詹小兰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庞超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张琮伟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刘丽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葛钰铃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谭咏驰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孟宪月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许虾女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吴岳鹏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陈智官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戴溆阌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卢斌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潘梓楠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程亚江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18090700197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谢晶冰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黎振威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林丹丹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梁伟彬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陈伟健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邓连开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谢剑新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黄健胜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蔡澄彬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刘家英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李伟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吴小芬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骆周财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陈嘉洋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刘伟华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黄智义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廖妹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冯颖珊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刘天豪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18090700299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黄应亮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曾土娇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钟俏玉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胡洁敏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陈东兴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林聪杰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张浩源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王宏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蓝托中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纪鸿彬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邱壮毫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陈甫江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邓丹红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吴志敏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付清峰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099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张忠文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王丛明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黄军文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吴振豪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杨郁风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吴和丰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18090700393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陈伟波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甘大昌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梁东森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陈松乐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王兴亮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谢彦彬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江海龙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谢泽亮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李君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冯金红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黄友妆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张建桦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张伟源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邓修便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司徒由窍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冯国豪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李康华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杨体富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黄彬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张丽燕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李晓玲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18090700499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岑智霖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吕鉴彪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张早辉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杨蓉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王凯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肖勋光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陈嘉奇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彭博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覃锋光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潘必升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黄辉铭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叶健强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赵俊锋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谭荣壮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周碧凤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李胜发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黄和娟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周彬礼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区健才</w:t>
            </w:r>
          </w:p>
        </w:tc>
      </w:tr>
      <w:tr w:rsidR="00E6448F" w:rsidRPr="00E6448F" w:rsidTr="00E6448F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/>
                <w:kern w:val="0"/>
                <w:sz w:val="32"/>
                <w:szCs w:val="32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18090700536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8F" w:rsidRPr="00E6448F" w:rsidRDefault="00E6448F" w:rsidP="00E6448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6448F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范雄艺</w:t>
            </w:r>
          </w:p>
        </w:tc>
      </w:tr>
    </w:tbl>
    <w:p w:rsidR="00894509" w:rsidRPr="00E6448F" w:rsidRDefault="00894509">
      <w:pPr>
        <w:rPr>
          <w:rFonts w:ascii="仿宋" w:eastAsia="仿宋" w:hAnsi="仿宋"/>
          <w:sz w:val="32"/>
          <w:szCs w:val="32"/>
        </w:rPr>
      </w:pPr>
    </w:p>
    <w:sectPr w:rsidR="00894509" w:rsidRPr="00E64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09" w:rsidRDefault="00894509" w:rsidP="00E6448F">
      <w:r>
        <w:separator/>
      </w:r>
    </w:p>
  </w:endnote>
  <w:endnote w:type="continuationSeparator" w:id="1">
    <w:p w:rsidR="00894509" w:rsidRDefault="00894509" w:rsidP="00E6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09" w:rsidRDefault="00894509" w:rsidP="00E6448F">
      <w:r>
        <w:separator/>
      </w:r>
    </w:p>
  </w:footnote>
  <w:footnote w:type="continuationSeparator" w:id="1">
    <w:p w:rsidR="00894509" w:rsidRDefault="00894509" w:rsidP="00E64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48F"/>
    <w:rsid w:val="0017762C"/>
    <w:rsid w:val="00563DAD"/>
    <w:rsid w:val="00894509"/>
    <w:rsid w:val="00B90F38"/>
    <w:rsid w:val="00D01E2B"/>
    <w:rsid w:val="00E35F33"/>
    <w:rsid w:val="00E6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4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48F"/>
    <w:rPr>
      <w:sz w:val="18"/>
      <w:szCs w:val="18"/>
    </w:rPr>
  </w:style>
  <w:style w:type="paragraph" w:styleId="a5">
    <w:name w:val="Normal (Web)"/>
    <w:basedOn w:val="a"/>
    <w:semiHidden/>
    <w:unhideWhenUsed/>
    <w:qFormat/>
    <w:rsid w:val="00D01E2B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eastAsia="微软雅黑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D01E2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1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2018-09-26T06:16:00Z</dcterms:created>
  <dcterms:modified xsi:type="dcterms:W3CDTF">2018-09-26T06:43:00Z</dcterms:modified>
</cp:coreProperties>
</file>